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F01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  <w:t>附件1</w:t>
      </w:r>
    </w:p>
    <w:p w14:paraId="7AB25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仿宋_GB2312" w:eastAsia="仿宋_GB2312" w:cs="Times New Roman"/>
          <w:snapToGrid w:val="0"/>
          <w:spacing w:val="0"/>
          <w:kern w:val="0"/>
          <w:sz w:val="36"/>
          <w:szCs w:val="36"/>
          <w:lang w:val="en-US" w:eastAsia="zh-CN"/>
        </w:rPr>
      </w:pPr>
    </w:p>
    <w:p w14:paraId="51684758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申请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延续或晋升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一级资质评审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通过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的</w:t>
      </w:r>
    </w:p>
    <w:p w14:paraId="16F3EBE0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房地产开发企业名单</w:t>
      </w:r>
    </w:p>
    <w:p w14:paraId="788109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</w:pPr>
    </w:p>
    <w:p w14:paraId="243220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北京中铁诺德房地产开发有限公司</w:t>
      </w:r>
    </w:p>
    <w:p w14:paraId="0A474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中铁二十二局集团房地产开发有限公司</w:t>
      </w:r>
    </w:p>
    <w:p w14:paraId="1B8A2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北京天恒正同资产管理有限公司</w:t>
      </w:r>
    </w:p>
    <w:p w14:paraId="16A706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中铁建大桥工程局集团房地产开发有限公司</w:t>
      </w:r>
    </w:p>
    <w:p w14:paraId="062B45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廊坊京御房地产开发有限公司</w:t>
      </w:r>
    </w:p>
    <w:p w14:paraId="725C2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秦皇岛万通房地产开发集团有限公司</w:t>
      </w:r>
    </w:p>
    <w:p w14:paraId="45157D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邢台金科房地产开发有限公司</w:t>
      </w:r>
    </w:p>
    <w:p w14:paraId="707402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通辽泽信希望房地产开发有限公司</w:t>
      </w:r>
    </w:p>
    <w:p w14:paraId="73C1DF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绿地控股集团有限公司</w:t>
      </w:r>
    </w:p>
    <w:p w14:paraId="64F2E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上海中环投资开发（集团）有限公司</w:t>
      </w:r>
    </w:p>
    <w:p w14:paraId="052061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南京市城市建设开发（集团）有限责任公司</w:t>
      </w:r>
    </w:p>
    <w:p w14:paraId="7629EC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方远房地产集团有限公司</w:t>
      </w:r>
    </w:p>
    <w:p w14:paraId="3951B6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六安远大房地产开发有限公司</w:t>
      </w:r>
    </w:p>
    <w:p w14:paraId="2CED96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安徽古井房地产集团有限责任公司</w:t>
      </w:r>
    </w:p>
    <w:p w14:paraId="04838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安徽万像房产开发有限公司</w:t>
      </w:r>
    </w:p>
    <w:p w14:paraId="759D07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青岛天一仁和控股集团有限公司</w:t>
      </w:r>
    </w:p>
    <w:p w14:paraId="071C1E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青岛鑫江置业集团有限公司</w:t>
      </w:r>
    </w:p>
    <w:p w14:paraId="64180D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山东东鸿置业有限公司</w:t>
      </w:r>
    </w:p>
    <w:p w14:paraId="16F73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伊金霍洛旗宏泰房地产开发有限责任公司</w:t>
      </w:r>
    </w:p>
    <w:p w14:paraId="11DF5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南阳鑫联置业有限公司</w:t>
      </w:r>
    </w:p>
    <w:p w14:paraId="7C0433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河南嘉祥置业有限公司</w:t>
      </w:r>
    </w:p>
    <w:p w14:paraId="5A415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建业住宅集团（中国）有限公司</w:t>
      </w:r>
    </w:p>
    <w:p w14:paraId="274584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平顶山中房建设集团有限公司</w:t>
      </w:r>
    </w:p>
    <w:p w14:paraId="60CEA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郑州高新建设集团有限公司</w:t>
      </w:r>
    </w:p>
    <w:p w14:paraId="38AE6C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郑州航空港区航程置业有限公司</w:t>
      </w:r>
    </w:p>
    <w:p w14:paraId="4CF3C1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郑州汇泉置业有限公司</w:t>
      </w:r>
    </w:p>
    <w:p w14:paraId="427A0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濮阳市振兴房地产开发有限公司</w:t>
      </w:r>
    </w:p>
    <w:p w14:paraId="1EF36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驻马店市金信房地产开发有限公司</w:t>
      </w:r>
    </w:p>
    <w:p w14:paraId="025C8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中铁大桥局集团武汉置业发展有限公司</w:t>
      </w:r>
    </w:p>
    <w:p w14:paraId="6F3CB9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武汉新城国际博览中心有限公司</w:t>
      </w:r>
    </w:p>
    <w:p w14:paraId="1B8AB7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长沙城发恒伟置业有限公司</w:t>
      </w:r>
    </w:p>
    <w:p w14:paraId="7EB76B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招商局蛇口工业区控股股份有限公司</w:t>
      </w:r>
    </w:p>
    <w:p w14:paraId="580C68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中铁诺德城市投资有限公司</w:t>
      </w:r>
    </w:p>
    <w:p w14:paraId="7613A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惠州市德威集团有限公司</w:t>
      </w:r>
    </w:p>
    <w:p w14:paraId="52B065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四川邦泰置业有限公司</w:t>
      </w:r>
    </w:p>
    <w:p w14:paraId="438A59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四川友华房地产开发有限公司</w:t>
      </w:r>
    </w:p>
    <w:p w14:paraId="441122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成都城投置地集团有限公司</w:t>
      </w:r>
    </w:p>
    <w:p w14:paraId="580390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中铁置业集团贵州有限公司</w:t>
      </w:r>
    </w:p>
    <w:p w14:paraId="26A5FB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美的西南房地产发展有限公司</w:t>
      </w:r>
    </w:p>
    <w:p w14:paraId="55C13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西安高新区城市客厅开发建设有限责任公司</w:t>
      </w:r>
    </w:p>
    <w:p w14:paraId="4E91C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中铁一局集团城市投资运营管理有限公司</w:t>
      </w:r>
    </w:p>
    <w:p w14:paraId="1BF1DF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西安市房总地产开发集团有限公司</w:t>
      </w:r>
    </w:p>
    <w:p w14:paraId="730EF8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甘肃建总置业发展有限公司</w:t>
      </w:r>
    </w:p>
    <w:p w14:paraId="5B2EE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新疆特变电工康养置业有限公司</w:t>
      </w:r>
    </w:p>
    <w:p w14:paraId="726EF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</w:pPr>
    </w:p>
    <w:p w14:paraId="654FE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</w:pPr>
    </w:p>
    <w:p w14:paraId="286D5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</w:pPr>
    </w:p>
    <w:p w14:paraId="0CA7B3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</w:pPr>
    </w:p>
    <w:p w14:paraId="2B3597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</w:pPr>
    </w:p>
    <w:p w14:paraId="3222B0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A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2025-05-27T08:54:41Z</dcterms:created>
  <dc:creator>yanglinyi</dc:creator>
  <cp:lastModifiedBy>tinykerman</cp:lastModifiedBy>
  <dcterms:modified xsi:type="dcterms:W3CDTF">2025-05-27T08:54:45Z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eyJoZGlkIjoiYjkxZDFiOTYwY2FkZGZkNDgxMzdmMWNlMjJhODM1NGIiLCJ1c2VySWQiOiIyNDQ5ODgwNDMifQ==</vt:lpwstr>
  </property>
  <property fmtid="{D5CDD505-2E9C-101B-9397-08002B2CF9AE}" pid="4" name="ICV">
    <vt:lpwstr>3538F8B4E15C4055A29D27F0E52D03ED_12</vt:lpwstr>
  </property>
</Properties>
</file>